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A92" w:rsidRDefault="00E54A9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54A92" w:rsidRDefault="00E54A92">
      <w:pPr>
        <w:pStyle w:val="ConsPlusNormal"/>
        <w:jc w:val="both"/>
        <w:outlineLvl w:val="0"/>
      </w:pPr>
    </w:p>
    <w:p w:rsidR="00E54A92" w:rsidRDefault="00E54A9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54A92" w:rsidRDefault="00E54A92">
      <w:pPr>
        <w:pStyle w:val="ConsPlusTitle"/>
        <w:jc w:val="center"/>
      </w:pPr>
    </w:p>
    <w:p w:rsidR="00E54A92" w:rsidRDefault="00E54A92">
      <w:pPr>
        <w:pStyle w:val="ConsPlusTitle"/>
        <w:jc w:val="center"/>
      </w:pPr>
      <w:r>
        <w:t>ПОСТАНОВЛЕНИЕ</w:t>
      </w:r>
    </w:p>
    <w:p w:rsidR="00E54A92" w:rsidRDefault="00E54A92">
      <w:pPr>
        <w:pStyle w:val="ConsPlusTitle"/>
        <w:jc w:val="center"/>
      </w:pPr>
      <w:r>
        <w:t>от 1 декабря 2021 г. N 2168</w:t>
      </w:r>
    </w:p>
    <w:p w:rsidR="00E54A92" w:rsidRDefault="00E54A92">
      <w:pPr>
        <w:pStyle w:val="ConsPlusTitle"/>
        <w:jc w:val="center"/>
      </w:pPr>
    </w:p>
    <w:p w:rsidR="00E54A92" w:rsidRDefault="00E54A92">
      <w:pPr>
        <w:pStyle w:val="ConsPlusTitle"/>
        <w:jc w:val="center"/>
      </w:pPr>
      <w:r>
        <w:t>О ПОРЯДКЕ</w:t>
      </w:r>
    </w:p>
    <w:p w:rsidR="00E54A92" w:rsidRDefault="00E54A92">
      <w:pPr>
        <w:pStyle w:val="ConsPlusTitle"/>
        <w:jc w:val="center"/>
      </w:pPr>
      <w:r>
        <w:t>ОПЛАТЫ УСЛУГ ЭКСПЕРТОВ И ЭКСПЕРТНЫХ ОРГАНИЗАЦИЙ, А ТАКЖЕ</w:t>
      </w:r>
    </w:p>
    <w:p w:rsidR="00E54A92" w:rsidRDefault="00E54A92">
      <w:pPr>
        <w:pStyle w:val="ConsPlusTitle"/>
        <w:jc w:val="center"/>
      </w:pPr>
      <w:r>
        <w:t>ВОЗМЕЩЕНИЯ РАСХОДОВ, ПОНЕСЕННЫХ ИМИ В СВЯЗИ С УЧАСТИЕМ</w:t>
      </w:r>
    </w:p>
    <w:p w:rsidR="00E54A92" w:rsidRDefault="00E54A92">
      <w:pPr>
        <w:pStyle w:val="ConsPlusTitle"/>
        <w:jc w:val="center"/>
      </w:pPr>
      <w:r>
        <w:t>В КОНТРОЛЬНЫХ (НАДЗОРНЫХ) МЕРОПРИЯТИЯХ, ПРОВОДИМЫХ</w:t>
      </w:r>
    </w:p>
    <w:p w:rsidR="00E54A92" w:rsidRDefault="00E54A92">
      <w:pPr>
        <w:pStyle w:val="ConsPlusTitle"/>
        <w:jc w:val="center"/>
      </w:pPr>
      <w:r>
        <w:t xml:space="preserve">ПРИ ОСУЩЕСТВЛЕНИИ </w:t>
      </w:r>
      <w:proofErr w:type="gramStart"/>
      <w:r>
        <w:t>ФЕДЕРАЛЬНОГО</w:t>
      </w:r>
      <w:proofErr w:type="gramEnd"/>
      <w:r>
        <w:t xml:space="preserve"> ГОСУДАРСТВЕННОГО</w:t>
      </w:r>
    </w:p>
    <w:p w:rsidR="00E54A92" w:rsidRDefault="00E54A92">
      <w:pPr>
        <w:pStyle w:val="ConsPlusTitle"/>
        <w:jc w:val="center"/>
      </w:pPr>
      <w:r>
        <w:t>КОНТРОЛЯ (НАДЗОРА) В СФЕРЕ ОБРАЗОВАНИЯ</w:t>
      </w:r>
    </w:p>
    <w:p w:rsidR="00E54A92" w:rsidRDefault="00E54A92">
      <w:pPr>
        <w:pStyle w:val="ConsPlusNormal"/>
        <w:jc w:val="both"/>
      </w:pPr>
    </w:p>
    <w:p w:rsidR="00E54A92" w:rsidRDefault="00E54A92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6 статьи 93</w:t>
        </w:r>
      </w:hyperlink>
      <w:r>
        <w:t xml:space="preserve"> Федерального закона "Об образовании в Российской Федерации" Правительство Российской Федерации постановляет:</w:t>
      </w:r>
    </w:p>
    <w:p w:rsidR="00E54A92" w:rsidRDefault="00E54A92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2" w:history="1">
        <w:r>
          <w:rPr>
            <w:color w:val="0000FF"/>
          </w:rPr>
          <w:t>Положение</w:t>
        </w:r>
      </w:hyperlink>
      <w:r>
        <w:t xml:space="preserve"> об оплате услуг экспертов и экспертных организаций, а также о возмещении понесенных ими расходов в связи с участием в контрольных (надзорных) мероприятиях, проводимых при осуществлении федерального государственного контроля (надзора) в сфере образования.</w:t>
      </w:r>
    </w:p>
    <w:p w:rsidR="00E54A92" w:rsidRDefault="00E54A92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E54A92" w:rsidRDefault="00E54A92">
      <w:pPr>
        <w:pStyle w:val="ConsPlusNormal"/>
        <w:spacing w:before="220"/>
        <w:ind w:firstLine="540"/>
        <w:jc w:val="both"/>
      </w:pPr>
      <w:proofErr w:type="gramStart"/>
      <w:r>
        <w:t>а) финансовое обеспечение деятельности экспертов (экспертных организаций), привлекаемых Федеральной службой по надзору в сфере образования и науки к участию в контрольных (надзорных) мероприятиях, проводимых при осуществлении федерального государственного контроля (надзора) в сфере образования, осуществляется в пределах бюджетных ассигнований, предусмотренных Федеральной службе по надзору в сфере образования и науки в федеральном бюджете на руководство и управление в сфере установленных функций;</w:t>
      </w:r>
      <w:proofErr w:type="gramEnd"/>
    </w:p>
    <w:p w:rsidR="00E54A92" w:rsidRDefault="00E54A92">
      <w:pPr>
        <w:pStyle w:val="ConsPlusNormal"/>
        <w:spacing w:before="220"/>
        <w:ind w:firstLine="540"/>
        <w:jc w:val="both"/>
      </w:pPr>
      <w:r>
        <w:t xml:space="preserve">б) финансовое обеспечение деятельности экспертов (экспертных организаций), привлекаемых органами исполнительной власти субъектов Российской Федерации, осуществляющими переданные Российской Федерацией полномочия по федеральному государственному контролю (надзору) в сфере образования, к участию в контрольных (надзорных) мероприятиях, проводимых при осуществлении федерального государственного контроля (надзора) в сфере образования, осуществляется за счет средств субвенции из федерального бюджета бюджетам субъектов Российской </w:t>
      </w:r>
      <w:proofErr w:type="gramStart"/>
      <w:r>
        <w:t>Федерации</w:t>
      </w:r>
      <w:proofErr w:type="gramEnd"/>
      <w:r>
        <w:t xml:space="preserve"> на осуществление переданных органам государственной власти субъектов Российской Федерации в соответствии с </w:t>
      </w:r>
      <w:hyperlink r:id="rId7" w:history="1">
        <w:r>
          <w:rPr>
            <w:color w:val="0000FF"/>
          </w:rPr>
          <w:t>частью 1 статьи 7</w:t>
        </w:r>
      </w:hyperlink>
      <w:r>
        <w:t xml:space="preserve"> Федерального закона "Об образовании в Российской Федерации" полномочий Российской Федерации в сфере образования, входящей в состав единой субвенции из федерального бюджета бюджетам субъектов Российской Федерации на соответствующий финансовый год.</w:t>
      </w:r>
    </w:p>
    <w:p w:rsidR="00E54A92" w:rsidRDefault="00E54A92">
      <w:pPr>
        <w:pStyle w:val="ConsPlusNormal"/>
        <w:jc w:val="both"/>
      </w:pPr>
    </w:p>
    <w:p w:rsidR="00E54A92" w:rsidRDefault="00E54A92">
      <w:pPr>
        <w:pStyle w:val="ConsPlusNormal"/>
        <w:jc w:val="right"/>
      </w:pPr>
      <w:r>
        <w:t>Председатель Правительства</w:t>
      </w:r>
    </w:p>
    <w:p w:rsidR="00E54A92" w:rsidRDefault="00E54A92">
      <w:pPr>
        <w:pStyle w:val="ConsPlusNormal"/>
        <w:jc w:val="right"/>
      </w:pPr>
      <w:r>
        <w:t>Российской Федерации</w:t>
      </w:r>
    </w:p>
    <w:p w:rsidR="00E54A92" w:rsidRDefault="00E54A92">
      <w:pPr>
        <w:pStyle w:val="ConsPlusNormal"/>
        <w:jc w:val="right"/>
      </w:pPr>
      <w:r>
        <w:t>М.МИШУСТИН</w:t>
      </w:r>
    </w:p>
    <w:p w:rsidR="00E54A92" w:rsidRDefault="00E54A92">
      <w:pPr>
        <w:pStyle w:val="ConsPlusNormal"/>
        <w:jc w:val="both"/>
      </w:pPr>
    </w:p>
    <w:p w:rsidR="00E54A92" w:rsidRDefault="00E54A92">
      <w:pPr>
        <w:pStyle w:val="ConsPlusNormal"/>
        <w:jc w:val="both"/>
      </w:pPr>
    </w:p>
    <w:p w:rsidR="00E54A92" w:rsidRDefault="00E54A92">
      <w:pPr>
        <w:pStyle w:val="ConsPlusNormal"/>
        <w:jc w:val="both"/>
      </w:pPr>
    </w:p>
    <w:p w:rsidR="00E54A92" w:rsidRDefault="00E54A92">
      <w:pPr>
        <w:pStyle w:val="ConsPlusNormal"/>
        <w:jc w:val="both"/>
      </w:pPr>
    </w:p>
    <w:p w:rsidR="00E54A92" w:rsidRDefault="00E54A92">
      <w:pPr>
        <w:pStyle w:val="ConsPlusNormal"/>
        <w:jc w:val="both"/>
      </w:pPr>
    </w:p>
    <w:p w:rsidR="00E54A92" w:rsidRDefault="00E54A92">
      <w:pPr>
        <w:pStyle w:val="ConsPlusNormal"/>
        <w:jc w:val="right"/>
        <w:outlineLvl w:val="0"/>
      </w:pPr>
      <w:r>
        <w:t>Утверждено</w:t>
      </w:r>
    </w:p>
    <w:p w:rsidR="00E54A92" w:rsidRDefault="00E54A92">
      <w:pPr>
        <w:pStyle w:val="ConsPlusNormal"/>
        <w:jc w:val="right"/>
      </w:pPr>
      <w:r>
        <w:t>постановлением Правительства</w:t>
      </w:r>
    </w:p>
    <w:p w:rsidR="00E54A92" w:rsidRDefault="00E54A92">
      <w:pPr>
        <w:pStyle w:val="ConsPlusNormal"/>
        <w:jc w:val="right"/>
      </w:pPr>
      <w:r>
        <w:lastRenderedPageBreak/>
        <w:t>Российской Федерации</w:t>
      </w:r>
    </w:p>
    <w:p w:rsidR="00E54A92" w:rsidRDefault="00E54A92">
      <w:pPr>
        <w:pStyle w:val="ConsPlusNormal"/>
        <w:jc w:val="right"/>
      </w:pPr>
      <w:r>
        <w:t>от 1 декабря 2021 г. N 2168</w:t>
      </w:r>
    </w:p>
    <w:p w:rsidR="00E54A92" w:rsidRDefault="00E54A92">
      <w:pPr>
        <w:pStyle w:val="ConsPlusNormal"/>
        <w:jc w:val="both"/>
      </w:pPr>
    </w:p>
    <w:p w:rsidR="00E54A92" w:rsidRDefault="00E54A92">
      <w:pPr>
        <w:pStyle w:val="ConsPlusTitle"/>
        <w:jc w:val="center"/>
      </w:pPr>
      <w:bookmarkStart w:id="0" w:name="P32"/>
      <w:bookmarkEnd w:id="0"/>
      <w:r>
        <w:t>ПОЛОЖЕНИЕ</w:t>
      </w:r>
    </w:p>
    <w:p w:rsidR="00E54A92" w:rsidRDefault="00E54A92">
      <w:pPr>
        <w:pStyle w:val="ConsPlusTitle"/>
        <w:jc w:val="center"/>
      </w:pPr>
      <w:r>
        <w:t>ОБ ОПЛАТЕ УСЛУГ ЭКСПЕРТОВ И ЭКСПЕРТНЫХ ОРГАНИЗАЦИЙ, А ТАКЖЕ</w:t>
      </w:r>
    </w:p>
    <w:p w:rsidR="00E54A92" w:rsidRDefault="00E54A92">
      <w:pPr>
        <w:pStyle w:val="ConsPlusTitle"/>
        <w:jc w:val="center"/>
      </w:pPr>
      <w:r>
        <w:t>О ВОЗМЕЩЕНИИ ПОНЕСЕННЫХ ИМИ РАСХОДОВ В СВЯЗИ С УЧАСТИЕМ</w:t>
      </w:r>
    </w:p>
    <w:p w:rsidR="00E54A92" w:rsidRDefault="00E54A92">
      <w:pPr>
        <w:pStyle w:val="ConsPlusTitle"/>
        <w:jc w:val="center"/>
      </w:pPr>
      <w:r>
        <w:t>В КОНТРОЛЬНЫХ (НАДЗОРНЫХ) МЕРОПРИЯТИЯХ, ПРОВОДИМЫХ</w:t>
      </w:r>
    </w:p>
    <w:p w:rsidR="00E54A92" w:rsidRDefault="00E54A92">
      <w:pPr>
        <w:pStyle w:val="ConsPlusTitle"/>
        <w:jc w:val="center"/>
      </w:pPr>
      <w:r>
        <w:t xml:space="preserve">ПРИ ОСУЩЕСТВЛЕНИИ </w:t>
      </w:r>
      <w:proofErr w:type="gramStart"/>
      <w:r>
        <w:t>ФЕДЕРАЛЬНОГО</w:t>
      </w:r>
      <w:proofErr w:type="gramEnd"/>
      <w:r>
        <w:t xml:space="preserve"> ГОСУДАРСТВЕННОГО</w:t>
      </w:r>
    </w:p>
    <w:p w:rsidR="00E54A92" w:rsidRDefault="00E54A92">
      <w:pPr>
        <w:pStyle w:val="ConsPlusTitle"/>
        <w:jc w:val="center"/>
      </w:pPr>
      <w:r>
        <w:t>КОНТРОЛЯ (НАДЗОРА) В СФЕРЕ ОБРАЗОВАНИЯ</w:t>
      </w:r>
    </w:p>
    <w:p w:rsidR="00E54A92" w:rsidRDefault="00E54A92">
      <w:pPr>
        <w:pStyle w:val="ConsPlusNormal"/>
        <w:jc w:val="both"/>
      </w:pPr>
    </w:p>
    <w:p w:rsidR="00E54A92" w:rsidRDefault="00E54A92">
      <w:pPr>
        <w:pStyle w:val="ConsPlusNormal"/>
        <w:ind w:firstLine="540"/>
        <w:jc w:val="both"/>
      </w:pPr>
      <w:r>
        <w:t>1. Настоящее Положение устанавливает порядок и размеры оплаты услуг экспертов и экспертных организаций, а также возмещения расходов, понесенных ими в связи с участием в контрольных (надзорных) мероприятиях, проводимых при осуществлении федерального государственного контроля (надзора) в сфере образования (далее - контрольные (надзорные) мероприятия).</w:t>
      </w:r>
    </w:p>
    <w:p w:rsidR="00E54A92" w:rsidRDefault="00E54A92">
      <w:pPr>
        <w:pStyle w:val="ConsPlusNormal"/>
        <w:spacing w:before="220"/>
        <w:ind w:firstLine="540"/>
        <w:jc w:val="both"/>
      </w:pPr>
      <w:bookmarkStart w:id="1" w:name="P40"/>
      <w:bookmarkEnd w:id="1"/>
      <w:r>
        <w:t>2. Размер оплаты услуг эксперта, привлекаемого в соответствии с законодательством Российской Федерации о государственном контроле (надзоре), рассчитывается исходя из ставки почасовой оплаты труда эксперта, составляющей 80 рублей, и времени выполнения работы экспертом при проведении контрольного (надзорного) мероприятия.</w:t>
      </w:r>
    </w:p>
    <w:p w:rsidR="00E54A92" w:rsidRDefault="00E54A92">
      <w:pPr>
        <w:pStyle w:val="ConsPlusNormal"/>
        <w:spacing w:before="220"/>
        <w:ind w:firstLine="540"/>
        <w:jc w:val="both"/>
      </w:pPr>
      <w:r>
        <w:t xml:space="preserve">3. Размер оплаты услуг экспертных организаций, привлекаемых в соответствии с законодательством Российской Федерации о государственном контроле (надзоре), рассчитывается исходя из </w:t>
      </w:r>
      <w:proofErr w:type="gramStart"/>
      <w:r>
        <w:t>размера оплаты труда</w:t>
      </w:r>
      <w:proofErr w:type="gramEnd"/>
      <w:r>
        <w:t xml:space="preserve"> каждого эксперта, определенного </w:t>
      </w:r>
      <w:hyperlink w:anchor="P40" w:history="1">
        <w:r>
          <w:rPr>
            <w:color w:val="0000FF"/>
          </w:rPr>
          <w:t>пунктом 2</w:t>
        </w:r>
      </w:hyperlink>
      <w:r>
        <w:t xml:space="preserve"> настоящего Положения, и количества экспертов, фактически участвующих в проведении контрольных (надзорных) мероприятий.</w:t>
      </w:r>
    </w:p>
    <w:p w:rsidR="00E54A92" w:rsidRDefault="00E54A92">
      <w:pPr>
        <w:pStyle w:val="ConsPlusNormal"/>
        <w:spacing w:before="220"/>
        <w:ind w:firstLine="540"/>
        <w:jc w:val="both"/>
      </w:pPr>
      <w:r>
        <w:t>4. Эксперту возмещаются следующие виды расходов:</w:t>
      </w:r>
    </w:p>
    <w:p w:rsidR="00E54A92" w:rsidRDefault="00E54A92">
      <w:pPr>
        <w:pStyle w:val="ConsPlusNormal"/>
        <w:spacing w:before="220"/>
        <w:ind w:firstLine="540"/>
        <w:jc w:val="both"/>
      </w:pPr>
      <w:r>
        <w:t>а) расходы на проезд до места осуществления деятельности юридического лица, индивидуального предпринимателя, в отношении которых проводятся контрольные (надзорные) мероприятия, и обратно до места жительства эксперта (далее - расходы на проезд);</w:t>
      </w:r>
    </w:p>
    <w:p w:rsidR="00E54A92" w:rsidRDefault="00E54A92">
      <w:pPr>
        <w:pStyle w:val="ConsPlusNormal"/>
        <w:spacing w:before="220"/>
        <w:ind w:firstLine="540"/>
        <w:jc w:val="both"/>
      </w:pPr>
      <w:r>
        <w:t>б) расходы по найму жилого помещения.</w:t>
      </w:r>
    </w:p>
    <w:p w:rsidR="00E54A92" w:rsidRDefault="00E54A92">
      <w:pPr>
        <w:pStyle w:val="ConsPlusNormal"/>
        <w:spacing w:before="220"/>
        <w:ind w:firstLine="540"/>
        <w:jc w:val="both"/>
      </w:pPr>
      <w:r>
        <w:t>5. Расходы на проезд и расходы по найму жилого помещения возмещаются при предъявлении экспертом подтверждающих проездных документов и документов о найме жилого помещения. При отсутствии соответствующих документов указанные расходы не возмещаются.</w:t>
      </w:r>
    </w:p>
    <w:p w:rsidR="00E54A92" w:rsidRDefault="00E54A92">
      <w:pPr>
        <w:pStyle w:val="ConsPlusNormal"/>
        <w:spacing w:before="220"/>
        <w:ind w:firstLine="540"/>
        <w:jc w:val="both"/>
      </w:pPr>
      <w:r>
        <w:t>6. Расходы на проезд возмещаются в размере фактических расходов, подтвержденных проездными документами, но не более стоимости проезда:</w:t>
      </w:r>
    </w:p>
    <w:p w:rsidR="00E54A92" w:rsidRDefault="00E54A92">
      <w:pPr>
        <w:pStyle w:val="ConsPlusNormal"/>
        <w:spacing w:before="220"/>
        <w:ind w:firstLine="540"/>
        <w:jc w:val="both"/>
      </w:pPr>
      <w:r>
        <w:t>а) железнодорожным транспортом - в купейном вагоне скорого фирменного поезда;</w:t>
      </w:r>
    </w:p>
    <w:p w:rsidR="00E54A92" w:rsidRDefault="00E54A92">
      <w:pPr>
        <w:pStyle w:val="ConsPlusNormal"/>
        <w:spacing w:before="220"/>
        <w:ind w:firstLine="540"/>
        <w:jc w:val="both"/>
      </w:pPr>
      <w:r>
        <w:t>б) водным транспортом - в каюте V группы морского судна регулярных транспортных линий и линий с комплексным обслуживанием пассажиров, в каюте II категории речного судна всех линий сообщения, в каюте I категории судна паромной переправы;</w:t>
      </w:r>
    </w:p>
    <w:p w:rsidR="00E54A92" w:rsidRDefault="00E54A92">
      <w:pPr>
        <w:pStyle w:val="ConsPlusNormal"/>
        <w:spacing w:before="220"/>
        <w:ind w:firstLine="540"/>
        <w:jc w:val="both"/>
      </w:pPr>
      <w:r>
        <w:t xml:space="preserve">в) воздушным транспортом - в салоне экономического класса. </w:t>
      </w:r>
      <w:proofErr w:type="gramStart"/>
      <w:r>
        <w:t>При использовании воздушного транспорта для проезда эксперта к месту осуществления деятельности юридического лица, индивидуального предпринимателя, в отношении которых проводятся контрольные (надзорные) мероприятия, и (или) обратно к месту жительства эксперта проездные документы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если эти авиакомпании не осуществляют пассажирские перевозки к указанному месту либо</w:t>
      </w:r>
      <w:proofErr w:type="gramEnd"/>
      <w:r>
        <w:t xml:space="preserve"> если оформление (приобретение) проездных документов на рейсы этих авиакомпаний невозможно </w:t>
      </w:r>
      <w:r>
        <w:lastRenderedPageBreak/>
        <w:t>ввиду их отсутствия на дату вылета к указанному месту и (или) обратно;</w:t>
      </w:r>
    </w:p>
    <w:p w:rsidR="00E54A92" w:rsidRDefault="00E54A92">
      <w:pPr>
        <w:pStyle w:val="ConsPlusNormal"/>
        <w:spacing w:before="220"/>
        <w:ind w:firstLine="540"/>
        <w:jc w:val="both"/>
      </w:pPr>
      <w:r>
        <w:t>г) автомобильным транспортом - в автотранспортном средстве общего пользования (кроме такси).</w:t>
      </w:r>
    </w:p>
    <w:p w:rsidR="00E54A92" w:rsidRDefault="00E54A92">
      <w:pPr>
        <w:pStyle w:val="ConsPlusNormal"/>
        <w:spacing w:before="220"/>
        <w:ind w:firstLine="540"/>
        <w:jc w:val="both"/>
      </w:pPr>
      <w:r>
        <w:t>7. Расходы по найму жилого помещения возмещаются в размере фактических расходов, подтвержденных соответствующими документами, но не более стоимости проживания в однокомнатном одноместном номере гостиницы категории "три звезды".</w:t>
      </w:r>
    </w:p>
    <w:p w:rsidR="00E54A92" w:rsidRDefault="00E54A92">
      <w:pPr>
        <w:pStyle w:val="ConsPlusNormal"/>
        <w:spacing w:before="220"/>
        <w:ind w:firstLine="540"/>
        <w:jc w:val="both"/>
      </w:pPr>
      <w:r>
        <w:t>8. Оплата услуг экспертов и экспертных организаций, возмещение расходов, понесенных ими в связи с участием в контрольных (надзорных) мероприятиях, осуществляются на условиях, предусмотренных государственным контрактом (договором), заключенным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E54A92" w:rsidRDefault="00E54A92">
      <w:pPr>
        <w:pStyle w:val="ConsPlusNormal"/>
        <w:jc w:val="both"/>
      </w:pPr>
    </w:p>
    <w:p w:rsidR="00E54A92" w:rsidRDefault="00E54A92">
      <w:pPr>
        <w:pStyle w:val="ConsPlusNormal"/>
        <w:jc w:val="both"/>
      </w:pPr>
    </w:p>
    <w:p w:rsidR="00E54A92" w:rsidRDefault="00E54A9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45BC" w:rsidRDefault="00CA45BC">
      <w:bookmarkStart w:id="2" w:name="_GoBack"/>
      <w:bookmarkEnd w:id="2"/>
    </w:p>
    <w:sectPr w:rsidR="00CA45BC" w:rsidSect="00085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A92"/>
    <w:rsid w:val="00286442"/>
    <w:rsid w:val="00A67773"/>
    <w:rsid w:val="00CA45BC"/>
    <w:rsid w:val="00E5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4A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54A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54A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4A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54A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54A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F02C70D05431F7AF2021995BCCD9D2DD4A53B205774C4E340331080E268A56F73A09CBF1E54A4889BA8E95317CBFDC57E1FCC1E45NEn9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C24C2BF63F922A806BEB289BA46A8A4096C9422F4BDD5C730C338308CDD7E9B20BE9F9F49DDD0F2AF0407A965D941E0E210607C8MBn0L" TargetMode="External"/><Relationship Id="rId5" Type="http://schemas.openxmlformats.org/officeDocument/2006/relationships/hyperlink" Target="https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Кочергина Надежда Александровна</dc:creator>
  <cp:lastModifiedBy>Кочергина Надежда Александровна</cp:lastModifiedBy>
  <cp:revision>1</cp:revision>
  <dcterms:created xsi:type="dcterms:W3CDTF">2022-04-25T11:39:00Z</dcterms:created>
  <dcterms:modified xsi:type="dcterms:W3CDTF">2022-04-25T11:39:00Z</dcterms:modified>
</cp:coreProperties>
</file>